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1-й Совхозный проезд, д.11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1-й Совхозный проезд, д.12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1-й Совхозный проезд, д.15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 xml:space="preserve">8-е Марта, д.14 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8-е Марта, д.20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8-е Марта, д.28/14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8-е Марта, д.30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8-е Марта, д.34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Астраханская (Ленина), д.24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Новая, д.86а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Новая, д.86б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Попова ул., д.12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Радиозаводская, д.3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Радиозаводская, д.5/17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Радиозаводская, д.9/36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Садовая, д.22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Садовая, д.26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Свободы ул., д.53б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Совхозная, д.5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Совхозная, д.5а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Щедрина, д.12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Щедрина, д.23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Щедрина, д.25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Щедрина, д.27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Щедрина, д.31б</w:t>
      </w:r>
    </w:p>
    <w:p w:rsidR="00CB256B" w:rsidRPr="00022B39" w:rsidRDefault="00CB256B" w:rsidP="00CB25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22B39">
        <w:rPr>
          <w:rFonts w:ascii="Times New Roman" w:hAnsi="Times New Roman" w:cs="Times New Roman"/>
          <w:sz w:val="36"/>
          <w:szCs w:val="36"/>
        </w:rPr>
        <w:t>Электрозаводская, д.9</w:t>
      </w:r>
    </w:p>
    <w:p w:rsidR="00CB256B" w:rsidRPr="00CB256B" w:rsidRDefault="00CB256B">
      <w:pPr>
        <w:rPr>
          <w:rFonts w:ascii="Times New Roman" w:hAnsi="Times New Roman" w:cs="Times New Roman"/>
          <w:sz w:val="28"/>
          <w:szCs w:val="28"/>
        </w:rPr>
      </w:pPr>
    </w:p>
    <w:sectPr w:rsidR="00CB256B" w:rsidRPr="00CB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9D5"/>
    <w:multiLevelType w:val="hybridMultilevel"/>
    <w:tmpl w:val="90D26320"/>
    <w:lvl w:ilvl="0" w:tplc="C9AC40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6B"/>
    <w:rsid w:val="00022B39"/>
    <w:rsid w:val="00CB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comp6-2e</dc:creator>
  <cp:keywords/>
  <dc:description/>
  <cp:lastModifiedBy>comp6-2e</cp:lastModifiedBy>
  <cp:revision>3</cp:revision>
  <dcterms:created xsi:type="dcterms:W3CDTF">2016-10-27T04:31:00Z</dcterms:created>
  <dcterms:modified xsi:type="dcterms:W3CDTF">2016-10-27T04:38:00Z</dcterms:modified>
</cp:coreProperties>
</file>